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A" w:rsidRDefault="003402EA" w:rsidP="003402EA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noProof/>
          <w:sz w:val="26"/>
          <w:szCs w:val="26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SIKKIM STATE ELECTRICITY REGULATORY COMMISSIO</w:t>
      </w:r>
      <w:r w:rsidR="004E6479">
        <w:rPr>
          <w:rFonts w:asciiTheme="majorHAnsi" w:hAnsiTheme="majorHAnsi"/>
          <w:b/>
          <w:color w:val="17365D" w:themeColor="text2" w:themeShade="BF"/>
          <w:sz w:val="26"/>
          <w:szCs w:val="26"/>
        </w:rPr>
        <w:t>N</w:t>
      </w:r>
      <w:r>
        <w:rPr>
          <w:rFonts w:asciiTheme="majorHAnsi" w:hAnsiTheme="majorHAnsi"/>
          <w:b/>
          <w:noProof/>
          <w:color w:val="17365D" w:themeColor="text2" w:themeShade="BF"/>
          <w:sz w:val="26"/>
          <w:szCs w:val="26"/>
          <w:lang w:eastAsia="en-IN"/>
        </w:rPr>
        <w:drawing>
          <wp:inline distT="0" distB="0" distL="0" distR="0">
            <wp:extent cx="685800" cy="714375"/>
            <wp:effectExtent l="19050" t="0" r="0" b="0"/>
            <wp:docPr id="3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N</w:t>
      </w: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    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P. O. Tadong, Sikkim -737102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Tel: (03592)281081, 281088, 280081, Fax. (03592) 281044</w:t>
      </w:r>
    </w:p>
    <w:p w:rsidR="003402EA" w:rsidRPr="00C73885" w:rsidRDefault="003402EA" w:rsidP="003402EA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 w:rsidRPr="00C73885">
        <w:rPr>
          <w:rFonts w:asciiTheme="majorHAnsi" w:hAnsiTheme="majorHAnsi"/>
          <w:b/>
          <w:color w:val="17365D" w:themeColor="text2" w:themeShade="BF"/>
          <w:sz w:val="26"/>
          <w:szCs w:val="26"/>
        </w:rPr>
        <w:t>Email: sikkim.serc@gmail.com</w:t>
      </w:r>
    </w:p>
    <w:p w:rsidR="003402EA" w:rsidRDefault="00CF0AB0" w:rsidP="00CF0AB0">
      <w:pPr>
        <w:tabs>
          <w:tab w:val="left" w:pos="885"/>
        </w:tabs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</w:p>
    <w:p w:rsidR="00CF0AB0" w:rsidRDefault="00CF0AB0" w:rsidP="00CF0AB0">
      <w:pPr>
        <w:tabs>
          <w:tab w:val="left" w:pos="885"/>
        </w:tabs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CF0AB0" w:rsidRDefault="0027162C" w:rsidP="00CF0AB0">
      <w:pPr>
        <w:tabs>
          <w:tab w:val="left" w:pos="885"/>
        </w:tabs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CF0AB0">
        <w:rPr>
          <w:rFonts w:asciiTheme="majorHAnsi" w:hAnsiTheme="majorHAnsi"/>
          <w:b/>
          <w:sz w:val="26"/>
          <w:szCs w:val="26"/>
        </w:rPr>
        <w:t>No:109/SSERC/2012-13/</w:t>
      </w:r>
      <w:r>
        <w:rPr>
          <w:rFonts w:asciiTheme="majorHAnsi" w:hAnsiTheme="majorHAnsi"/>
          <w:b/>
          <w:sz w:val="26"/>
          <w:szCs w:val="26"/>
        </w:rPr>
        <w:t>1068</w:t>
      </w:r>
      <w:r>
        <w:rPr>
          <w:rFonts w:asciiTheme="majorHAnsi" w:hAnsiTheme="majorHAnsi"/>
          <w:b/>
          <w:sz w:val="26"/>
          <w:szCs w:val="26"/>
        </w:rPr>
        <w:tab/>
        <w:t xml:space="preserve">                        Date: 16.7.2015</w:t>
      </w:r>
    </w:p>
    <w:p w:rsidR="00D571A1" w:rsidRDefault="00D571A1" w:rsidP="00D571A1">
      <w:pPr>
        <w:pStyle w:val="NoSpacing"/>
        <w:spacing w:line="360" w:lineRule="auto"/>
        <w:rPr>
          <w:rFonts w:cstheme="minorHAnsi"/>
          <w:b/>
          <w:color w:val="000000" w:themeColor="text1"/>
          <w:sz w:val="30"/>
          <w:szCs w:val="24"/>
          <w:u w:val="single"/>
        </w:rPr>
      </w:pPr>
    </w:p>
    <w:p w:rsidR="00E53BDD" w:rsidRDefault="00E53BDD" w:rsidP="00D571A1">
      <w:pPr>
        <w:pStyle w:val="NoSpacing"/>
        <w:spacing w:line="360" w:lineRule="auto"/>
        <w:jc w:val="center"/>
        <w:rPr>
          <w:rFonts w:cstheme="minorHAnsi"/>
          <w:b/>
          <w:color w:val="000000" w:themeColor="text1"/>
          <w:sz w:val="30"/>
          <w:szCs w:val="24"/>
          <w:u w:val="single"/>
        </w:rPr>
      </w:pPr>
    </w:p>
    <w:p w:rsidR="00D571A1" w:rsidRPr="0003300C" w:rsidRDefault="005755C6" w:rsidP="00D571A1">
      <w:pPr>
        <w:pStyle w:val="NoSpacing"/>
        <w:spacing w:line="360" w:lineRule="auto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03300C">
        <w:rPr>
          <w:rFonts w:cstheme="minorHAnsi"/>
          <w:b/>
          <w:color w:val="000000" w:themeColor="text1"/>
          <w:sz w:val="36"/>
          <w:szCs w:val="36"/>
          <w:u w:val="single"/>
        </w:rPr>
        <w:t>Corrigendum</w:t>
      </w:r>
    </w:p>
    <w:p w:rsidR="00D571A1" w:rsidRPr="0003300C" w:rsidRDefault="00D571A1" w:rsidP="00D571A1">
      <w:pPr>
        <w:pStyle w:val="NoSpacing"/>
        <w:spacing w:line="36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:rsidR="00E9717E" w:rsidRPr="0003300C" w:rsidRDefault="00D571A1" w:rsidP="00C46653">
      <w:pPr>
        <w:pStyle w:val="NoSpacing"/>
        <w:ind w:left="1080"/>
        <w:jc w:val="both"/>
        <w:rPr>
          <w:color w:val="000000" w:themeColor="text1"/>
          <w:sz w:val="28"/>
          <w:szCs w:val="28"/>
        </w:rPr>
      </w:pPr>
      <w:r w:rsidRPr="0003300C">
        <w:rPr>
          <w:color w:val="000000" w:themeColor="text1"/>
          <w:sz w:val="28"/>
          <w:szCs w:val="28"/>
        </w:rPr>
        <w:t>Sikkim State Electricity Regulatory Commission (SSERC)</w:t>
      </w:r>
      <w:r w:rsidR="005755C6" w:rsidRPr="0003300C">
        <w:rPr>
          <w:color w:val="000000" w:themeColor="text1"/>
          <w:sz w:val="28"/>
          <w:szCs w:val="28"/>
        </w:rPr>
        <w:t xml:space="preserve"> had issued a </w:t>
      </w:r>
      <w:r w:rsidR="005755C6" w:rsidRPr="0003300C">
        <w:rPr>
          <w:b/>
          <w:color w:val="000000" w:themeColor="text1"/>
          <w:sz w:val="28"/>
          <w:szCs w:val="28"/>
        </w:rPr>
        <w:t>“Notice Inviting Tenders</w:t>
      </w:r>
      <w:r w:rsidR="005755C6" w:rsidRPr="0003300C">
        <w:rPr>
          <w:color w:val="000000" w:themeColor="text1"/>
          <w:sz w:val="28"/>
          <w:szCs w:val="28"/>
        </w:rPr>
        <w:t>”</w:t>
      </w:r>
      <w:r w:rsidR="00C46653" w:rsidRPr="0003300C">
        <w:rPr>
          <w:color w:val="000000" w:themeColor="text1"/>
          <w:sz w:val="28"/>
          <w:szCs w:val="28"/>
        </w:rPr>
        <w:t xml:space="preserve"> (NIT)</w:t>
      </w:r>
      <w:r w:rsidR="005755C6" w:rsidRPr="0003300C">
        <w:rPr>
          <w:color w:val="000000" w:themeColor="text1"/>
          <w:sz w:val="28"/>
          <w:szCs w:val="28"/>
        </w:rPr>
        <w:t xml:space="preserve"> vide No.</w:t>
      </w:r>
      <w:r w:rsidR="005755C6" w:rsidRPr="0003300C">
        <w:rPr>
          <w:rFonts w:asciiTheme="majorHAnsi" w:hAnsiTheme="majorHAnsi"/>
          <w:b/>
          <w:sz w:val="28"/>
          <w:szCs w:val="28"/>
        </w:rPr>
        <w:t xml:space="preserve"> 1041/SSERC</w:t>
      </w:r>
      <w:r w:rsidR="003856C5" w:rsidRPr="0003300C">
        <w:rPr>
          <w:rFonts w:asciiTheme="majorHAnsi" w:hAnsiTheme="majorHAnsi"/>
          <w:b/>
          <w:sz w:val="28"/>
          <w:szCs w:val="28"/>
        </w:rPr>
        <w:t>/</w:t>
      </w:r>
      <w:r w:rsidR="005755C6" w:rsidRPr="0003300C">
        <w:rPr>
          <w:rFonts w:asciiTheme="majorHAnsi" w:hAnsiTheme="majorHAnsi"/>
          <w:b/>
          <w:sz w:val="28"/>
          <w:szCs w:val="28"/>
        </w:rPr>
        <w:t xml:space="preserve">2012-13/109  </w:t>
      </w:r>
      <w:r w:rsidR="005755C6" w:rsidRPr="0003300C">
        <w:rPr>
          <w:rFonts w:asciiTheme="majorHAnsi" w:hAnsiTheme="majorHAnsi"/>
          <w:sz w:val="28"/>
          <w:szCs w:val="28"/>
        </w:rPr>
        <w:t>dated</w:t>
      </w:r>
      <w:r w:rsidR="005755C6" w:rsidRPr="0003300C">
        <w:rPr>
          <w:rFonts w:asciiTheme="majorHAnsi" w:hAnsiTheme="majorHAnsi"/>
          <w:b/>
          <w:sz w:val="28"/>
          <w:szCs w:val="28"/>
        </w:rPr>
        <w:t xml:space="preserve"> 24.06.2015 </w:t>
      </w:r>
      <w:r w:rsidR="005755C6" w:rsidRPr="0003300C">
        <w:rPr>
          <w:rFonts w:asciiTheme="majorHAnsi" w:hAnsiTheme="majorHAnsi"/>
          <w:sz w:val="28"/>
          <w:szCs w:val="28"/>
        </w:rPr>
        <w:t>for</w:t>
      </w:r>
      <w:r w:rsidR="005755C6" w:rsidRPr="0003300C">
        <w:rPr>
          <w:rFonts w:asciiTheme="majorHAnsi" w:hAnsiTheme="majorHAnsi"/>
          <w:b/>
          <w:sz w:val="28"/>
          <w:szCs w:val="28"/>
        </w:rPr>
        <w:t xml:space="preserve"> </w:t>
      </w:r>
      <w:r w:rsidRPr="0003300C">
        <w:rPr>
          <w:color w:val="000000" w:themeColor="text1"/>
          <w:sz w:val="28"/>
          <w:szCs w:val="28"/>
        </w:rPr>
        <w:t xml:space="preserve"> engag</w:t>
      </w:r>
      <w:r w:rsidR="005755C6" w:rsidRPr="0003300C">
        <w:rPr>
          <w:color w:val="000000" w:themeColor="text1"/>
          <w:sz w:val="28"/>
          <w:szCs w:val="28"/>
        </w:rPr>
        <w:t xml:space="preserve">ing </w:t>
      </w:r>
      <w:r w:rsidRPr="0003300C">
        <w:rPr>
          <w:color w:val="000000" w:themeColor="text1"/>
          <w:sz w:val="28"/>
          <w:szCs w:val="28"/>
        </w:rPr>
        <w:t xml:space="preserve"> technically qualified and experienced Consultant from professionally managed Consultancy Firms/ Institutions in order to effectively assist the Commission in discharging its functions for a period of one year</w:t>
      </w:r>
      <w:r w:rsidR="00C46653" w:rsidRPr="0003300C">
        <w:rPr>
          <w:color w:val="000000" w:themeColor="text1"/>
          <w:sz w:val="28"/>
          <w:szCs w:val="28"/>
        </w:rPr>
        <w:t xml:space="preserve">. </w:t>
      </w:r>
    </w:p>
    <w:p w:rsidR="00DD68A6" w:rsidRPr="0003300C" w:rsidRDefault="00DD68A6" w:rsidP="00DD68A6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</w:p>
    <w:p w:rsidR="00E9717E" w:rsidRPr="008360D4" w:rsidRDefault="00DD68A6" w:rsidP="00DD68A6">
      <w:pPr>
        <w:pStyle w:val="NoSpacing"/>
        <w:ind w:left="108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03300C">
        <w:rPr>
          <w:rFonts w:cstheme="minorHAnsi"/>
          <w:color w:val="000000" w:themeColor="text1"/>
          <w:sz w:val="28"/>
          <w:szCs w:val="28"/>
        </w:rPr>
        <w:t>In this regard, due to some unavoidable circumstances, t</w:t>
      </w:r>
      <w:r w:rsidR="00E9717E" w:rsidRPr="0003300C">
        <w:rPr>
          <w:rFonts w:cstheme="minorHAnsi"/>
          <w:color w:val="000000" w:themeColor="text1"/>
          <w:sz w:val="28"/>
          <w:szCs w:val="28"/>
        </w:rPr>
        <w:t xml:space="preserve">he last date and </w:t>
      </w:r>
      <w:r w:rsidR="00B56559" w:rsidRPr="0003300C">
        <w:rPr>
          <w:rFonts w:cstheme="minorHAnsi"/>
          <w:color w:val="000000" w:themeColor="text1"/>
          <w:sz w:val="28"/>
          <w:szCs w:val="28"/>
        </w:rPr>
        <w:t>time for</w:t>
      </w:r>
      <w:r w:rsidR="00E9717E" w:rsidRPr="0003300C">
        <w:rPr>
          <w:rFonts w:cstheme="minorHAnsi"/>
          <w:color w:val="000000" w:themeColor="text1"/>
          <w:sz w:val="28"/>
          <w:szCs w:val="28"/>
        </w:rPr>
        <w:t xml:space="preserve"> receipt and opening of the sealed bids under clause (l) </w:t>
      </w:r>
      <w:r w:rsidRPr="0003300C">
        <w:rPr>
          <w:rFonts w:cstheme="minorHAnsi"/>
          <w:color w:val="000000" w:themeColor="text1"/>
          <w:sz w:val="28"/>
          <w:szCs w:val="28"/>
        </w:rPr>
        <w:t xml:space="preserve"> stands  further extended till </w:t>
      </w:r>
      <w:r w:rsidR="00E9717E" w:rsidRPr="0003300C">
        <w:rPr>
          <w:rFonts w:cstheme="minorHAnsi"/>
          <w:color w:val="000000" w:themeColor="text1"/>
          <w:sz w:val="28"/>
          <w:szCs w:val="28"/>
        </w:rPr>
        <w:t>2</w:t>
      </w:r>
      <w:r w:rsidRPr="0003300C">
        <w:rPr>
          <w:rFonts w:cstheme="minorHAnsi"/>
          <w:color w:val="000000" w:themeColor="text1"/>
          <w:sz w:val="28"/>
          <w:szCs w:val="28"/>
        </w:rPr>
        <w:t>9</w:t>
      </w:r>
      <w:r w:rsidRPr="0003300C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Pr="0003300C">
        <w:rPr>
          <w:rFonts w:cstheme="minorHAnsi"/>
          <w:color w:val="000000" w:themeColor="text1"/>
          <w:sz w:val="28"/>
          <w:szCs w:val="28"/>
        </w:rPr>
        <w:t xml:space="preserve"> </w:t>
      </w:r>
      <w:r w:rsidR="00E9717E" w:rsidRPr="0003300C">
        <w:rPr>
          <w:rFonts w:cstheme="minorHAnsi"/>
          <w:color w:val="000000" w:themeColor="text1"/>
          <w:sz w:val="28"/>
          <w:szCs w:val="28"/>
        </w:rPr>
        <w:t xml:space="preserve"> July 2015</w:t>
      </w:r>
      <w:r w:rsidRPr="0003300C">
        <w:rPr>
          <w:rFonts w:cstheme="minorHAnsi"/>
          <w:color w:val="000000" w:themeColor="text1"/>
          <w:sz w:val="28"/>
          <w:szCs w:val="28"/>
        </w:rPr>
        <w:t xml:space="preserve">. The bids shall as such be received upto </w:t>
      </w:r>
      <w:r w:rsidRPr="008360D4">
        <w:rPr>
          <w:rFonts w:cstheme="minorHAnsi"/>
          <w:b/>
          <w:color w:val="000000" w:themeColor="text1"/>
          <w:sz w:val="28"/>
          <w:szCs w:val="28"/>
        </w:rPr>
        <w:t>14.00 Hours , 29</w:t>
      </w:r>
      <w:r w:rsidRPr="008360D4">
        <w:rPr>
          <w:rFonts w:cstheme="minorHAnsi"/>
          <w:b/>
          <w:color w:val="000000" w:themeColor="text1"/>
          <w:sz w:val="28"/>
          <w:szCs w:val="28"/>
          <w:vertAlign w:val="superscript"/>
        </w:rPr>
        <w:t>th</w:t>
      </w:r>
      <w:r w:rsidRPr="008360D4">
        <w:rPr>
          <w:rFonts w:cstheme="minorHAnsi"/>
          <w:b/>
          <w:color w:val="000000" w:themeColor="text1"/>
          <w:sz w:val="28"/>
          <w:szCs w:val="28"/>
        </w:rPr>
        <w:t xml:space="preserve"> July 2015.</w:t>
      </w:r>
      <w:r w:rsidRPr="0003300C">
        <w:rPr>
          <w:rFonts w:cstheme="minorHAnsi"/>
          <w:color w:val="000000" w:themeColor="text1"/>
          <w:sz w:val="28"/>
          <w:szCs w:val="28"/>
        </w:rPr>
        <w:t xml:space="preserve"> The sealed bids shall be opened at </w:t>
      </w:r>
      <w:r w:rsidRPr="008360D4">
        <w:rPr>
          <w:rFonts w:cstheme="minorHAnsi"/>
          <w:b/>
          <w:color w:val="000000" w:themeColor="text1"/>
          <w:sz w:val="28"/>
          <w:szCs w:val="28"/>
        </w:rPr>
        <w:t>15.00 Hours , 29</w:t>
      </w:r>
      <w:r w:rsidRPr="008360D4">
        <w:rPr>
          <w:rFonts w:cstheme="minorHAnsi"/>
          <w:b/>
          <w:color w:val="000000" w:themeColor="text1"/>
          <w:sz w:val="28"/>
          <w:szCs w:val="28"/>
          <w:vertAlign w:val="superscript"/>
        </w:rPr>
        <w:t>th</w:t>
      </w:r>
      <w:r w:rsidRPr="008360D4">
        <w:rPr>
          <w:rFonts w:cstheme="minorHAnsi"/>
          <w:b/>
          <w:color w:val="000000" w:themeColor="text1"/>
          <w:sz w:val="28"/>
          <w:szCs w:val="28"/>
        </w:rPr>
        <w:t xml:space="preserve"> July 2015. </w:t>
      </w:r>
    </w:p>
    <w:p w:rsidR="00E9717E" w:rsidRPr="0003300C" w:rsidRDefault="00E9717E" w:rsidP="00E9717E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</w:p>
    <w:p w:rsidR="00E9717E" w:rsidRPr="0003300C" w:rsidRDefault="00E9717E" w:rsidP="00E9717E">
      <w:pPr>
        <w:pStyle w:val="NoSpacing"/>
        <w:ind w:left="1140"/>
        <w:jc w:val="both"/>
        <w:rPr>
          <w:rFonts w:cstheme="minorHAnsi"/>
          <w:color w:val="000000" w:themeColor="text1"/>
          <w:sz w:val="28"/>
          <w:szCs w:val="28"/>
        </w:rPr>
      </w:pPr>
      <w:r w:rsidRPr="0003300C">
        <w:rPr>
          <w:rFonts w:cstheme="minorHAnsi"/>
          <w:color w:val="000000" w:themeColor="text1"/>
          <w:sz w:val="28"/>
          <w:szCs w:val="28"/>
        </w:rPr>
        <w:t xml:space="preserve">All other terms and conditions </w:t>
      </w:r>
      <w:r w:rsidR="00854271" w:rsidRPr="0003300C">
        <w:rPr>
          <w:rFonts w:cstheme="minorHAnsi"/>
          <w:color w:val="000000" w:themeColor="text1"/>
          <w:sz w:val="28"/>
          <w:szCs w:val="28"/>
        </w:rPr>
        <w:t>remain</w:t>
      </w:r>
      <w:r w:rsidRPr="0003300C">
        <w:rPr>
          <w:rFonts w:cstheme="minorHAnsi"/>
          <w:color w:val="000000" w:themeColor="text1"/>
          <w:sz w:val="28"/>
          <w:szCs w:val="28"/>
        </w:rPr>
        <w:t xml:space="preserve"> unchanged. Inconvenience caused is highly regretted.  </w:t>
      </w:r>
    </w:p>
    <w:p w:rsidR="00E9717E" w:rsidRPr="0003300C" w:rsidRDefault="00E9717E" w:rsidP="00C46653">
      <w:pPr>
        <w:pStyle w:val="NoSpacing"/>
        <w:ind w:left="1080"/>
        <w:jc w:val="both"/>
        <w:rPr>
          <w:rFonts w:cstheme="minorHAnsi"/>
          <w:color w:val="000000" w:themeColor="text1"/>
          <w:sz w:val="28"/>
          <w:szCs w:val="28"/>
        </w:rPr>
      </w:pPr>
    </w:p>
    <w:p w:rsidR="00D571A1" w:rsidRPr="0003300C" w:rsidRDefault="0003300C" w:rsidP="002C30B3">
      <w:pPr>
        <w:pStyle w:val="NoSpacing"/>
        <w:ind w:left="5487" w:firstLine="993"/>
        <w:rPr>
          <w:b/>
          <w:color w:val="000000" w:themeColor="text1"/>
          <w:sz w:val="28"/>
          <w:szCs w:val="28"/>
        </w:rPr>
      </w:pPr>
      <w:r w:rsidRPr="0003300C">
        <w:rPr>
          <w:b/>
          <w:color w:val="000000" w:themeColor="text1"/>
          <w:sz w:val="28"/>
          <w:szCs w:val="28"/>
        </w:rPr>
        <w:t xml:space="preserve">       Sd/-</w:t>
      </w:r>
    </w:p>
    <w:p w:rsidR="00D571A1" w:rsidRPr="0003300C" w:rsidRDefault="00D571A1" w:rsidP="00D571A1">
      <w:pPr>
        <w:pStyle w:val="NoSpacing"/>
        <w:ind w:left="5487" w:firstLine="993"/>
        <w:rPr>
          <w:b/>
          <w:color w:val="000000" w:themeColor="text1"/>
          <w:sz w:val="28"/>
          <w:szCs w:val="28"/>
        </w:rPr>
      </w:pPr>
      <w:r w:rsidRPr="0003300C">
        <w:rPr>
          <w:b/>
          <w:color w:val="000000" w:themeColor="text1"/>
          <w:sz w:val="28"/>
          <w:szCs w:val="28"/>
        </w:rPr>
        <w:t xml:space="preserve">  </w:t>
      </w:r>
      <w:r w:rsidR="0003300C">
        <w:rPr>
          <w:b/>
          <w:color w:val="000000" w:themeColor="text1"/>
          <w:sz w:val="28"/>
          <w:szCs w:val="28"/>
        </w:rPr>
        <w:t xml:space="preserve"> </w:t>
      </w:r>
      <w:r w:rsidR="00E53BDD" w:rsidRPr="0003300C">
        <w:rPr>
          <w:b/>
          <w:color w:val="000000" w:themeColor="text1"/>
          <w:sz w:val="28"/>
          <w:szCs w:val="28"/>
        </w:rPr>
        <w:t>Director</w:t>
      </w:r>
      <w:r w:rsidRPr="0003300C">
        <w:rPr>
          <w:b/>
          <w:color w:val="000000" w:themeColor="text1"/>
          <w:sz w:val="28"/>
          <w:szCs w:val="28"/>
        </w:rPr>
        <w:t>,</w:t>
      </w:r>
    </w:p>
    <w:p w:rsidR="003402EA" w:rsidRPr="0003300C" w:rsidRDefault="0003300C" w:rsidP="0017069C">
      <w:pPr>
        <w:pStyle w:val="NoSpacing"/>
        <w:ind w:left="3600"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571A1" w:rsidRPr="0003300C">
        <w:rPr>
          <w:b/>
          <w:color w:val="000000" w:themeColor="text1"/>
          <w:sz w:val="28"/>
          <w:szCs w:val="28"/>
        </w:rPr>
        <w:t xml:space="preserve">  Sikkim State Electricity Regulatory Commission.</w:t>
      </w:r>
    </w:p>
    <w:p w:rsidR="00FA1196" w:rsidRPr="0003300C" w:rsidRDefault="00FA1196" w:rsidP="0017069C">
      <w:pPr>
        <w:pStyle w:val="NoSpacing"/>
        <w:ind w:left="3600" w:firstLine="720"/>
        <w:rPr>
          <w:b/>
          <w:color w:val="000000" w:themeColor="text1"/>
          <w:sz w:val="28"/>
          <w:szCs w:val="28"/>
        </w:rPr>
      </w:pPr>
    </w:p>
    <w:p w:rsidR="00FA1196" w:rsidRDefault="00FA1196" w:rsidP="0017069C">
      <w:pPr>
        <w:pStyle w:val="NoSpacing"/>
        <w:ind w:left="3600" w:firstLine="720"/>
        <w:rPr>
          <w:b/>
          <w:color w:val="000000" w:themeColor="text1"/>
          <w:sz w:val="24"/>
          <w:szCs w:val="24"/>
        </w:rPr>
      </w:pPr>
    </w:p>
    <w:p w:rsidR="00FA1196" w:rsidRDefault="00FA1196" w:rsidP="0017069C">
      <w:pPr>
        <w:pStyle w:val="NoSpacing"/>
        <w:ind w:left="3600" w:firstLine="720"/>
        <w:rPr>
          <w:b/>
          <w:color w:val="000000" w:themeColor="text1"/>
          <w:sz w:val="24"/>
          <w:szCs w:val="24"/>
        </w:rPr>
      </w:pPr>
    </w:p>
    <w:p w:rsidR="00FA1196" w:rsidRDefault="00FA1196" w:rsidP="0017069C">
      <w:pPr>
        <w:pStyle w:val="NoSpacing"/>
        <w:ind w:left="3600" w:firstLine="720"/>
        <w:rPr>
          <w:b/>
          <w:color w:val="000000" w:themeColor="text1"/>
          <w:sz w:val="24"/>
          <w:szCs w:val="24"/>
        </w:rPr>
      </w:pPr>
    </w:p>
    <w:p w:rsidR="00FA1196" w:rsidRDefault="00FA1196" w:rsidP="0017069C">
      <w:pPr>
        <w:pStyle w:val="NoSpacing"/>
        <w:ind w:left="3600" w:firstLine="720"/>
        <w:rPr>
          <w:b/>
          <w:color w:val="000000" w:themeColor="text1"/>
          <w:sz w:val="24"/>
          <w:szCs w:val="24"/>
        </w:rPr>
      </w:pPr>
    </w:p>
    <w:p w:rsidR="00FA1196" w:rsidRDefault="00FA1196" w:rsidP="00FA1196">
      <w:pPr>
        <w:pStyle w:val="NoSpacing"/>
        <w:spacing w:line="360" w:lineRule="auto"/>
        <w:rPr>
          <w:rFonts w:cstheme="minorHAnsi"/>
          <w:b/>
          <w:color w:val="000000" w:themeColor="text1"/>
          <w:sz w:val="30"/>
          <w:szCs w:val="24"/>
          <w:u w:val="single"/>
        </w:rPr>
      </w:pPr>
    </w:p>
    <w:sectPr w:rsidR="00FA1196" w:rsidSect="004E6479">
      <w:footerReference w:type="default" r:id="rId10"/>
      <w:pgSz w:w="11906" w:h="16838"/>
      <w:pgMar w:top="567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86" w:rsidRDefault="00A17486" w:rsidP="00D571A1">
      <w:pPr>
        <w:spacing w:after="0" w:line="240" w:lineRule="auto"/>
      </w:pPr>
      <w:r>
        <w:separator/>
      </w:r>
    </w:p>
  </w:endnote>
  <w:endnote w:type="continuationSeparator" w:id="1">
    <w:p w:rsidR="00A17486" w:rsidRDefault="00A17486" w:rsidP="00D5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A1" w:rsidRDefault="00D571A1">
    <w:pPr>
      <w:pStyle w:val="Footer"/>
      <w:jc w:val="center"/>
    </w:pPr>
  </w:p>
  <w:p w:rsidR="00D571A1" w:rsidRDefault="00D57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86" w:rsidRDefault="00A17486" w:rsidP="00D571A1">
      <w:pPr>
        <w:spacing w:after="0" w:line="240" w:lineRule="auto"/>
      </w:pPr>
      <w:r>
        <w:separator/>
      </w:r>
    </w:p>
  </w:footnote>
  <w:footnote w:type="continuationSeparator" w:id="1">
    <w:p w:rsidR="00A17486" w:rsidRDefault="00A17486" w:rsidP="00D5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912"/>
    <w:multiLevelType w:val="hybridMultilevel"/>
    <w:tmpl w:val="3C5A9FA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47470"/>
    <w:multiLevelType w:val="hybridMultilevel"/>
    <w:tmpl w:val="1C5405E4"/>
    <w:lvl w:ilvl="0" w:tplc="70DE7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694B54"/>
    <w:multiLevelType w:val="hybridMultilevel"/>
    <w:tmpl w:val="DE4222F0"/>
    <w:lvl w:ilvl="0" w:tplc="9A18F56C">
      <w:start w:val="1"/>
      <w:numFmt w:val="lowerRoman"/>
      <w:lvlText w:val="%1)"/>
      <w:lvlJc w:val="left"/>
      <w:pPr>
        <w:ind w:left="219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8" w:hanging="360"/>
      </w:pPr>
    </w:lvl>
    <w:lvl w:ilvl="2" w:tplc="4009001B" w:tentative="1">
      <w:start w:val="1"/>
      <w:numFmt w:val="lowerRoman"/>
      <w:lvlText w:val="%3."/>
      <w:lvlJc w:val="right"/>
      <w:pPr>
        <w:ind w:left="3278" w:hanging="180"/>
      </w:pPr>
    </w:lvl>
    <w:lvl w:ilvl="3" w:tplc="4009000F" w:tentative="1">
      <w:start w:val="1"/>
      <w:numFmt w:val="decimal"/>
      <w:lvlText w:val="%4."/>
      <w:lvlJc w:val="left"/>
      <w:pPr>
        <w:ind w:left="3998" w:hanging="360"/>
      </w:pPr>
    </w:lvl>
    <w:lvl w:ilvl="4" w:tplc="40090019" w:tentative="1">
      <w:start w:val="1"/>
      <w:numFmt w:val="lowerLetter"/>
      <w:lvlText w:val="%5."/>
      <w:lvlJc w:val="left"/>
      <w:pPr>
        <w:ind w:left="4718" w:hanging="360"/>
      </w:pPr>
    </w:lvl>
    <w:lvl w:ilvl="5" w:tplc="4009001B" w:tentative="1">
      <w:start w:val="1"/>
      <w:numFmt w:val="lowerRoman"/>
      <w:lvlText w:val="%6."/>
      <w:lvlJc w:val="right"/>
      <w:pPr>
        <w:ind w:left="5438" w:hanging="180"/>
      </w:pPr>
    </w:lvl>
    <w:lvl w:ilvl="6" w:tplc="4009000F" w:tentative="1">
      <w:start w:val="1"/>
      <w:numFmt w:val="decimal"/>
      <w:lvlText w:val="%7."/>
      <w:lvlJc w:val="left"/>
      <w:pPr>
        <w:ind w:left="6158" w:hanging="360"/>
      </w:pPr>
    </w:lvl>
    <w:lvl w:ilvl="7" w:tplc="40090019" w:tentative="1">
      <w:start w:val="1"/>
      <w:numFmt w:val="lowerLetter"/>
      <w:lvlText w:val="%8."/>
      <w:lvlJc w:val="left"/>
      <w:pPr>
        <w:ind w:left="6878" w:hanging="360"/>
      </w:pPr>
    </w:lvl>
    <w:lvl w:ilvl="8" w:tplc="40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">
    <w:nsid w:val="40524FC9"/>
    <w:multiLevelType w:val="hybridMultilevel"/>
    <w:tmpl w:val="685AC382"/>
    <w:lvl w:ilvl="0" w:tplc="7FA2C9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4B05654"/>
    <w:multiLevelType w:val="hybridMultilevel"/>
    <w:tmpl w:val="A17EFB92"/>
    <w:lvl w:ilvl="0" w:tplc="F3780B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D5F45"/>
    <w:multiLevelType w:val="hybridMultilevel"/>
    <w:tmpl w:val="2500DC4E"/>
    <w:lvl w:ilvl="0" w:tplc="1ED436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B464ADE"/>
    <w:multiLevelType w:val="hybridMultilevel"/>
    <w:tmpl w:val="74CC5210"/>
    <w:lvl w:ilvl="0" w:tplc="862CCD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55"/>
    <w:rsid w:val="0000061A"/>
    <w:rsid w:val="0003300C"/>
    <w:rsid w:val="000602E5"/>
    <w:rsid w:val="000D43A1"/>
    <w:rsid w:val="000F1AA7"/>
    <w:rsid w:val="00102321"/>
    <w:rsid w:val="001143F2"/>
    <w:rsid w:val="0017069C"/>
    <w:rsid w:val="001F1FED"/>
    <w:rsid w:val="0027162C"/>
    <w:rsid w:val="00277AB6"/>
    <w:rsid w:val="002C30B3"/>
    <w:rsid w:val="002C5AC6"/>
    <w:rsid w:val="002D3CA0"/>
    <w:rsid w:val="00336C21"/>
    <w:rsid w:val="003402EA"/>
    <w:rsid w:val="003856C5"/>
    <w:rsid w:val="00395A55"/>
    <w:rsid w:val="00442364"/>
    <w:rsid w:val="00485112"/>
    <w:rsid w:val="004A2D7D"/>
    <w:rsid w:val="004E2493"/>
    <w:rsid w:val="004E6479"/>
    <w:rsid w:val="005548A1"/>
    <w:rsid w:val="005755C6"/>
    <w:rsid w:val="00600E92"/>
    <w:rsid w:val="006F1175"/>
    <w:rsid w:val="00703CCD"/>
    <w:rsid w:val="00711377"/>
    <w:rsid w:val="007660E1"/>
    <w:rsid w:val="007A16CF"/>
    <w:rsid w:val="008360D4"/>
    <w:rsid w:val="00854271"/>
    <w:rsid w:val="008B0AC6"/>
    <w:rsid w:val="008C30DD"/>
    <w:rsid w:val="008E7B5B"/>
    <w:rsid w:val="00A17486"/>
    <w:rsid w:val="00B56559"/>
    <w:rsid w:val="00BA4D11"/>
    <w:rsid w:val="00BA63C2"/>
    <w:rsid w:val="00C4508C"/>
    <w:rsid w:val="00C46653"/>
    <w:rsid w:val="00C57008"/>
    <w:rsid w:val="00CF0AB0"/>
    <w:rsid w:val="00D571A1"/>
    <w:rsid w:val="00DD68A6"/>
    <w:rsid w:val="00E1784C"/>
    <w:rsid w:val="00E53BDD"/>
    <w:rsid w:val="00E86B76"/>
    <w:rsid w:val="00E9717E"/>
    <w:rsid w:val="00EE5562"/>
    <w:rsid w:val="00F731C9"/>
    <w:rsid w:val="00F779A2"/>
    <w:rsid w:val="00FA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FED"/>
    <w:pPr>
      <w:ind w:left="720"/>
      <w:contextualSpacing/>
    </w:pPr>
  </w:style>
  <w:style w:type="paragraph" w:styleId="NoSpacing">
    <w:name w:val="No Spacing"/>
    <w:uiPriority w:val="1"/>
    <w:qFormat/>
    <w:rsid w:val="001F1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1A1"/>
  </w:style>
  <w:style w:type="paragraph" w:styleId="Footer">
    <w:name w:val="footer"/>
    <w:basedOn w:val="Normal"/>
    <w:link w:val="FooterChar"/>
    <w:uiPriority w:val="99"/>
    <w:unhideWhenUsed/>
    <w:rsid w:val="00D5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4F76-03BD-4826-B78F-7D14464A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2015-07-16T07:07:00Z</cp:lastPrinted>
  <dcterms:created xsi:type="dcterms:W3CDTF">2015-07-06T06:55:00Z</dcterms:created>
  <dcterms:modified xsi:type="dcterms:W3CDTF">2015-07-16T07:31:00Z</dcterms:modified>
</cp:coreProperties>
</file>