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EA" w:rsidRPr="00307095" w:rsidRDefault="002E70EA" w:rsidP="00307095">
      <w:pPr>
        <w:pStyle w:val="NoSpacing"/>
        <w:jc w:val="center"/>
        <w:rPr>
          <w:rFonts w:ascii="Arial Narrow" w:hAnsi="Arial Narrow"/>
          <w:sz w:val="26"/>
          <w:szCs w:val="26"/>
        </w:rPr>
      </w:pPr>
      <w:r w:rsidRPr="00307095">
        <w:rPr>
          <w:rFonts w:ascii="Arial Narrow" w:hAnsi="Arial Narrow"/>
          <w:noProof/>
          <w:sz w:val="26"/>
          <w:szCs w:val="26"/>
        </w:rPr>
        <w:drawing>
          <wp:inline distT="0" distB="0" distL="0" distR="0">
            <wp:extent cx="923925" cy="933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7696" cy="937260"/>
                    </a:xfrm>
                    <a:prstGeom prst="rect">
                      <a:avLst/>
                    </a:prstGeom>
                    <a:noFill/>
                    <a:ln>
                      <a:noFill/>
                    </a:ln>
                  </pic:spPr>
                </pic:pic>
              </a:graphicData>
            </a:graphic>
          </wp:inline>
        </w:drawing>
      </w:r>
      <w:r w:rsidRPr="002662FA">
        <w:rPr>
          <w:rFonts w:ascii="Arial Narrow" w:hAnsi="Arial Narrow"/>
          <w:b/>
          <w:sz w:val="28"/>
          <w:szCs w:val="28"/>
        </w:rPr>
        <w:t>SIKKIM STATE ELECTRICITY REGULATORY COMMISSION</w:t>
      </w:r>
      <w:r w:rsidRPr="00307095">
        <w:rPr>
          <w:rFonts w:ascii="Arial Narrow" w:hAnsi="Arial Narrow"/>
          <w:noProof/>
          <w:sz w:val="26"/>
          <w:szCs w:val="26"/>
        </w:rPr>
        <w:drawing>
          <wp:inline distT="0" distB="0" distL="0" distR="0">
            <wp:extent cx="819150" cy="981075"/>
            <wp:effectExtent l="19050" t="0" r="0" b="0"/>
            <wp:docPr id="1" name="Picture 1" descr="Description: 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Desktop\New folder\SERC_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981075"/>
                    </a:xfrm>
                    <a:prstGeom prst="rect">
                      <a:avLst/>
                    </a:prstGeom>
                    <a:noFill/>
                    <a:ln>
                      <a:noFill/>
                    </a:ln>
                  </pic:spPr>
                </pic:pic>
              </a:graphicData>
            </a:graphic>
          </wp:inline>
        </w:drawing>
      </w:r>
    </w:p>
    <w:p w:rsidR="002E70EA" w:rsidRPr="00307095" w:rsidRDefault="002E70EA" w:rsidP="002662FA">
      <w:pPr>
        <w:pStyle w:val="NoSpacing"/>
        <w:ind w:left="2160" w:firstLine="720"/>
        <w:rPr>
          <w:rFonts w:ascii="Arial Narrow" w:hAnsi="Arial Narrow"/>
          <w:sz w:val="26"/>
          <w:szCs w:val="26"/>
        </w:rPr>
      </w:pPr>
      <w:r w:rsidRPr="00307095">
        <w:rPr>
          <w:rFonts w:ascii="Arial Narrow" w:hAnsi="Arial Narrow"/>
          <w:sz w:val="26"/>
          <w:szCs w:val="26"/>
        </w:rPr>
        <w:t>P. O. Tadong, Sikkim -737102</w:t>
      </w:r>
    </w:p>
    <w:p w:rsidR="002E70EA" w:rsidRPr="00307095" w:rsidRDefault="002E70EA" w:rsidP="00307095">
      <w:pPr>
        <w:pStyle w:val="NoSpacing"/>
        <w:jc w:val="center"/>
        <w:rPr>
          <w:rFonts w:ascii="Arial Narrow" w:hAnsi="Arial Narrow"/>
          <w:sz w:val="26"/>
          <w:szCs w:val="26"/>
        </w:rPr>
      </w:pPr>
      <w:r w:rsidRPr="00307095">
        <w:rPr>
          <w:rFonts w:ascii="Arial Narrow" w:hAnsi="Arial Narrow"/>
          <w:sz w:val="26"/>
          <w:szCs w:val="26"/>
        </w:rPr>
        <w:t>Tel: (03592)281081, 281088, 280081, Fax. (03592) 281044</w:t>
      </w:r>
    </w:p>
    <w:p w:rsidR="002E70EA" w:rsidRPr="00307095" w:rsidRDefault="002E70EA" w:rsidP="00307095">
      <w:pPr>
        <w:pStyle w:val="NoSpacing"/>
        <w:jc w:val="center"/>
        <w:rPr>
          <w:rFonts w:ascii="Arial Narrow" w:hAnsi="Arial Narrow"/>
          <w:sz w:val="26"/>
          <w:szCs w:val="26"/>
        </w:rPr>
      </w:pPr>
      <w:r w:rsidRPr="00307095">
        <w:rPr>
          <w:rFonts w:ascii="Arial Narrow" w:hAnsi="Arial Narrow"/>
          <w:sz w:val="26"/>
          <w:szCs w:val="26"/>
        </w:rPr>
        <w:t xml:space="preserve">Email: </w:t>
      </w:r>
      <w:r w:rsidR="00D23703" w:rsidRPr="00307095">
        <w:rPr>
          <w:rFonts w:ascii="Arial Narrow" w:hAnsi="Arial Narrow"/>
          <w:sz w:val="26"/>
          <w:szCs w:val="26"/>
        </w:rPr>
        <w:t>sikkim.serc@gmail.com</w:t>
      </w:r>
    </w:p>
    <w:p w:rsidR="00D23703" w:rsidRPr="00307095" w:rsidRDefault="00D23703" w:rsidP="002E70EA">
      <w:pPr>
        <w:spacing w:line="240" w:lineRule="auto"/>
        <w:jc w:val="center"/>
        <w:rPr>
          <w:rFonts w:ascii="Arial Narrow" w:hAnsi="Arial Narrow"/>
          <w:b/>
          <w:color w:val="17365D" w:themeColor="text2" w:themeShade="BF"/>
          <w:sz w:val="26"/>
          <w:szCs w:val="26"/>
        </w:rPr>
      </w:pPr>
    </w:p>
    <w:p w:rsidR="00315C48" w:rsidRPr="00307095" w:rsidRDefault="00B24D1E" w:rsidP="00307095">
      <w:pPr>
        <w:pStyle w:val="NoSpacing"/>
        <w:tabs>
          <w:tab w:val="left" w:pos="1068"/>
        </w:tabs>
        <w:spacing w:line="360" w:lineRule="auto"/>
        <w:rPr>
          <w:rFonts w:ascii="Arial Narrow" w:hAnsi="Arial Narrow" w:cstheme="minorHAnsi"/>
          <w:b/>
          <w:color w:val="000000" w:themeColor="text1"/>
          <w:sz w:val="24"/>
          <w:szCs w:val="24"/>
        </w:rPr>
      </w:pPr>
      <w:r w:rsidRPr="006F7546">
        <w:rPr>
          <w:rFonts w:ascii="Times New Roman" w:hAnsi="Times New Roman" w:cs="Times New Roman"/>
          <w:b/>
          <w:color w:val="000000" w:themeColor="text1"/>
        </w:rPr>
        <w:t xml:space="preserve">No. </w:t>
      </w:r>
      <w:r w:rsidR="006F7546" w:rsidRPr="006F7546">
        <w:rPr>
          <w:rFonts w:ascii="Times New Roman" w:hAnsi="Times New Roman" w:cs="Times New Roman"/>
          <w:b/>
          <w:color w:val="000000" w:themeColor="text1"/>
        </w:rPr>
        <w:t>71/SSERC/2021-22/PART-II/372/255</w:t>
      </w:r>
      <w:r w:rsidR="006F7546">
        <w:rPr>
          <w:rFonts w:ascii="Arial Narrow" w:hAnsi="Arial Narrow" w:cstheme="minorHAnsi"/>
          <w:b/>
          <w:color w:val="000000" w:themeColor="text1"/>
          <w:sz w:val="24"/>
          <w:szCs w:val="24"/>
        </w:rPr>
        <w:tab/>
      </w:r>
      <w:r w:rsidR="00272399">
        <w:rPr>
          <w:rFonts w:ascii="Arial Narrow" w:hAnsi="Arial Narrow" w:cstheme="minorHAnsi"/>
          <w:b/>
          <w:color w:val="000000" w:themeColor="text1"/>
          <w:sz w:val="24"/>
          <w:szCs w:val="24"/>
        </w:rPr>
        <w:t xml:space="preserve">                                                       </w:t>
      </w:r>
      <w:r w:rsidR="002E70EA" w:rsidRPr="00307095">
        <w:rPr>
          <w:rFonts w:ascii="Arial Narrow" w:hAnsi="Arial Narrow" w:cstheme="minorHAnsi"/>
          <w:b/>
          <w:color w:val="000000" w:themeColor="text1"/>
          <w:sz w:val="24"/>
          <w:szCs w:val="24"/>
        </w:rPr>
        <w:t xml:space="preserve">Date: </w:t>
      </w:r>
      <w:r w:rsidR="006F7546">
        <w:rPr>
          <w:rFonts w:ascii="Arial Narrow" w:hAnsi="Arial Narrow" w:cstheme="minorHAnsi"/>
          <w:b/>
          <w:color w:val="000000" w:themeColor="text1"/>
          <w:sz w:val="24"/>
          <w:szCs w:val="24"/>
        </w:rPr>
        <w:t>16</w:t>
      </w:r>
      <w:r w:rsidRPr="00307095">
        <w:rPr>
          <w:rFonts w:ascii="Arial Narrow" w:hAnsi="Arial Narrow" w:cstheme="minorHAnsi"/>
          <w:b/>
          <w:color w:val="000000" w:themeColor="text1"/>
          <w:sz w:val="24"/>
          <w:szCs w:val="24"/>
          <w:vertAlign w:val="superscript"/>
        </w:rPr>
        <w:t>th</w:t>
      </w:r>
      <w:r w:rsidR="00E25A1E">
        <w:rPr>
          <w:rFonts w:ascii="Arial Narrow" w:hAnsi="Arial Narrow" w:cstheme="minorHAnsi"/>
          <w:b/>
          <w:color w:val="000000" w:themeColor="text1"/>
          <w:sz w:val="24"/>
          <w:szCs w:val="24"/>
        </w:rPr>
        <w:t>Nov</w:t>
      </w:r>
      <w:bookmarkStart w:id="0" w:name="_GoBack"/>
      <w:bookmarkEnd w:id="0"/>
      <w:r w:rsidR="002662FA">
        <w:rPr>
          <w:rFonts w:ascii="Arial Narrow" w:hAnsi="Arial Narrow" w:cstheme="minorHAnsi"/>
          <w:b/>
          <w:color w:val="000000" w:themeColor="text1"/>
          <w:sz w:val="24"/>
          <w:szCs w:val="24"/>
        </w:rPr>
        <w:t>ember</w:t>
      </w:r>
      <w:r w:rsidR="002662FA" w:rsidRPr="00307095">
        <w:rPr>
          <w:rFonts w:ascii="Arial Narrow" w:hAnsi="Arial Narrow" w:cstheme="minorHAnsi"/>
          <w:b/>
          <w:color w:val="000000" w:themeColor="text1"/>
          <w:sz w:val="24"/>
          <w:szCs w:val="24"/>
        </w:rPr>
        <w:t xml:space="preserve"> 2021</w:t>
      </w:r>
    </w:p>
    <w:p w:rsidR="00315C48" w:rsidRPr="00307095" w:rsidRDefault="00315C48" w:rsidP="00D16EA1">
      <w:pPr>
        <w:pStyle w:val="NoSpacing"/>
        <w:tabs>
          <w:tab w:val="left" w:pos="1068"/>
        </w:tabs>
        <w:spacing w:line="360" w:lineRule="auto"/>
        <w:rPr>
          <w:rFonts w:ascii="Arial Narrow" w:hAnsi="Arial Narrow" w:cstheme="minorHAnsi"/>
          <w:b/>
          <w:color w:val="000000" w:themeColor="text1"/>
          <w:sz w:val="24"/>
          <w:szCs w:val="24"/>
        </w:rPr>
      </w:pPr>
    </w:p>
    <w:p w:rsidR="007449FF" w:rsidRPr="00307095" w:rsidRDefault="00B24D1E" w:rsidP="007449FF">
      <w:pPr>
        <w:jc w:val="center"/>
        <w:rPr>
          <w:rFonts w:ascii="Arial Narrow" w:hAnsi="Arial Narrow"/>
          <w:b/>
          <w:sz w:val="26"/>
          <w:szCs w:val="26"/>
          <w:u w:val="single"/>
        </w:rPr>
      </w:pPr>
      <w:r w:rsidRPr="00307095">
        <w:rPr>
          <w:rFonts w:ascii="Arial Narrow" w:hAnsi="Arial Narrow"/>
          <w:b/>
          <w:sz w:val="26"/>
          <w:szCs w:val="26"/>
          <w:u w:val="single"/>
        </w:rPr>
        <w:t>P</w:t>
      </w:r>
      <w:r w:rsidR="007449FF" w:rsidRPr="00307095">
        <w:rPr>
          <w:rFonts w:ascii="Arial Narrow" w:hAnsi="Arial Narrow"/>
          <w:b/>
          <w:sz w:val="26"/>
          <w:szCs w:val="26"/>
          <w:u w:val="single"/>
        </w:rPr>
        <w:t>UBLIC NOTICE</w:t>
      </w:r>
    </w:p>
    <w:p w:rsidR="00F41D42" w:rsidRPr="00307095" w:rsidRDefault="00F41D42" w:rsidP="007449FF">
      <w:pPr>
        <w:jc w:val="center"/>
        <w:rPr>
          <w:rFonts w:ascii="Arial Narrow" w:hAnsi="Arial Narrow"/>
          <w:b/>
          <w:sz w:val="26"/>
          <w:szCs w:val="26"/>
          <w:u w:val="single"/>
        </w:rPr>
      </w:pPr>
    </w:p>
    <w:p w:rsidR="007449FF" w:rsidRPr="00307095" w:rsidRDefault="007449FF" w:rsidP="007449FF">
      <w:pPr>
        <w:ind w:left="567" w:hanging="567"/>
        <w:jc w:val="both"/>
        <w:rPr>
          <w:rFonts w:ascii="Arial Narrow" w:hAnsi="Arial Narrow"/>
          <w:b/>
          <w:sz w:val="26"/>
          <w:szCs w:val="26"/>
        </w:rPr>
      </w:pPr>
      <w:r w:rsidRPr="00307095">
        <w:rPr>
          <w:rFonts w:ascii="Arial Narrow" w:hAnsi="Arial Narrow"/>
          <w:b/>
          <w:sz w:val="26"/>
          <w:szCs w:val="26"/>
        </w:rPr>
        <w:t>Sub: Inviti</w:t>
      </w:r>
      <w:r w:rsidR="00B2048C" w:rsidRPr="00307095">
        <w:rPr>
          <w:rFonts w:ascii="Arial Narrow" w:hAnsi="Arial Narrow"/>
          <w:b/>
          <w:sz w:val="26"/>
          <w:szCs w:val="26"/>
        </w:rPr>
        <w:t>ng suggestions/opinions on the d</w:t>
      </w:r>
      <w:r w:rsidRPr="00307095">
        <w:rPr>
          <w:rFonts w:ascii="Arial Narrow" w:hAnsi="Arial Narrow"/>
          <w:b/>
          <w:sz w:val="26"/>
          <w:szCs w:val="26"/>
        </w:rPr>
        <w:t>raft SSERC (</w:t>
      </w:r>
      <w:r w:rsidR="00307095" w:rsidRPr="00307095">
        <w:rPr>
          <w:rFonts w:ascii="Arial Narrow" w:eastAsia="Times New Roman" w:hAnsi="Arial Narrow" w:cs="Calibri"/>
          <w:b/>
          <w:color w:val="000000"/>
          <w:sz w:val="26"/>
          <w:szCs w:val="26"/>
          <w:lang w:eastAsia="en-IN"/>
        </w:rPr>
        <w:t>Renewable Energy Purchase Obligation and its Compliance</w:t>
      </w:r>
      <w:r w:rsidRPr="00307095">
        <w:rPr>
          <w:rFonts w:ascii="Arial Narrow" w:hAnsi="Arial Narrow"/>
          <w:b/>
          <w:sz w:val="26"/>
          <w:szCs w:val="26"/>
        </w:rPr>
        <w:t>) Regulations, 202</w:t>
      </w:r>
      <w:r w:rsidR="007E7803" w:rsidRPr="00307095">
        <w:rPr>
          <w:rFonts w:ascii="Arial Narrow" w:hAnsi="Arial Narrow"/>
          <w:b/>
          <w:sz w:val="26"/>
          <w:szCs w:val="26"/>
        </w:rPr>
        <w:t>1</w:t>
      </w:r>
      <w:r w:rsidRPr="00307095">
        <w:rPr>
          <w:rFonts w:ascii="Arial Narrow" w:hAnsi="Arial Narrow"/>
          <w:b/>
          <w:sz w:val="26"/>
          <w:szCs w:val="26"/>
        </w:rPr>
        <w:t xml:space="preserve">. </w:t>
      </w:r>
    </w:p>
    <w:p w:rsidR="007E7803" w:rsidRPr="00307095" w:rsidRDefault="007449FF" w:rsidP="007449FF">
      <w:pPr>
        <w:jc w:val="both"/>
        <w:rPr>
          <w:rFonts w:ascii="Arial Narrow" w:hAnsi="Arial Narrow"/>
          <w:sz w:val="26"/>
          <w:szCs w:val="26"/>
        </w:rPr>
      </w:pPr>
      <w:r w:rsidRPr="00307095">
        <w:rPr>
          <w:rFonts w:ascii="Arial Narrow" w:hAnsi="Arial Narrow"/>
          <w:sz w:val="26"/>
          <w:szCs w:val="26"/>
        </w:rPr>
        <w:t xml:space="preserve">The </w:t>
      </w:r>
      <w:r w:rsidR="003D31B0" w:rsidRPr="00307095">
        <w:rPr>
          <w:rFonts w:ascii="Arial Narrow" w:hAnsi="Arial Narrow"/>
          <w:sz w:val="26"/>
          <w:szCs w:val="26"/>
        </w:rPr>
        <w:t>Sikkim State Electricit</w:t>
      </w:r>
      <w:r w:rsidR="00315C48" w:rsidRPr="00307095">
        <w:rPr>
          <w:rFonts w:ascii="Arial Narrow" w:hAnsi="Arial Narrow"/>
          <w:sz w:val="26"/>
          <w:szCs w:val="26"/>
        </w:rPr>
        <w:t>y Regulatory Commission (SSERC)</w:t>
      </w:r>
      <w:r w:rsidRPr="00307095">
        <w:rPr>
          <w:rFonts w:ascii="Arial Narrow" w:hAnsi="Arial Narrow"/>
          <w:sz w:val="26"/>
          <w:szCs w:val="26"/>
        </w:rPr>
        <w:t xml:space="preserve"> has framed the draft</w:t>
      </w:r>
      <w:r w:rsidR="00B2048C" w:rsidRPr="00307095">
        <w:rPr>
          <w:rFonts w:ascii="Arial Narrow" w:hAnsi="Arial Narrow"/>
          <w:sz w:val="26"/>
          <w:szCs w:val="26"/>
        </w:rPr>
        <w:t xml:space="preserve"> SSERC (</w:t>
      </w:r>
      <w:r w:rsidR="00307095" w:rsidRPr="00307095">
        <w:rPr>
          <w:rFonts w:ascii="Arial Narrow" w:eastAsia="Times New Roman" w:hAnsi="Arial Narrow" w:cs="Calibri"/>
          <w:color w:val="000000"/>
          <w:sz w:val="26"/>
          <w:szCs w:val="26"/>
          <w:lang w:eastAsia="en-IN"/>
        </w:rPr>
        <w:t>Renewable Energy Purchase Obligation and its Compliance)</w:t>
      </w:r>
      <w:r w:rsidR="00B2048C" w:rsidRPr="00307095">
        <w:rPr>
          <w:rFonts w:ascii="Arial Narrow" w:hAnsi="Arial Narrow"/>
          <w:sz w:val="26"/>
          <w:szCs w:val="26"/>
        </w:rPr>
        <w:t xml:space="preserve"> Regulations, 202</w:t>
      </w:r>
      <w:r w:rsidR="007E7803" w:rsidRPr="00307095">
        <w:rPr>
          <w:rFonts w:ascii="Arial Narrow" w:hAnsi="Arial Narrow"/>
          <w:sz w:val="26"/>
          <w:szCs w:val="26"/>
        </w:rPr>
        <w:t>1</w:t>
      </w:r>
      <w:r w:rsidRPr="00307095">
        <w:rPr>
          <w:rFonts w:ascii="Arial Narrow" w:hAnsi="Arial Narrow"/>
          <w:sz w:val="26"/>
          <w:szCs w:val="26"/>
        </w:rPr>
        <w:t xml:space="preserve"> in accordance with </w:t>
      </w:r>
      <w:r w:rsidR="00DD01B8">
        <w:rPr>
          <w:rFonts w:ascii="Arial Narrow" w:hAnsi="Arial Narrow"/>
          <w:sz w:val="26"/>
          <w:szCs w:val="26"/>
        </w:rPr>
        <w:t>Section 181 read with Section 32</w:t>
      </w:r>
      <w:r w:rsidRPr="00307095">
        <w:rPr>
          <w:rFonts w:ascii="Arial Narrow" w:hAnsi="Arial Narrow"/>
          <w:sz w:val="26"/>
          <w:szCs w:val="26"/>
        </w:rPr>
        <w:t>,</w:t>
      </w:r>
      <w:r w:rsidR="00DD01B8">
        <w:rPr>
          <w:rFonts w:ascii="Arial Narrow" w:hAnsi="Arial Narrow"/>
          <w:sz w:val="26"/>
          <w:szCs w:val="26"/>
        </w:rPr>
        <w:t>33</w:t>
      </w:r>
      <w:r w:rsidR="00307095" w:rsidRPr="00307095">
        <w:rPr>
          <w:rFonts w:ascii="Arial Narrow" w:hAnsi="Arial Narrow"/>
          <w:sz w:val="26"/>
          <w:szCs w:val="26"/>
        </w:rPr>
        <w:t>, 42</w:t>
      </w:r>
      <w:r w:rsidRPr="00307095">
        <w:rPr>
          <w:rFonts w:ascii="Arial Narrow" w:hAnsi="Arial Narrow"/>
          <w:sz w:val="26"/>
          <w:szCs w:val="26"/>
        </w:rPr>
        <w:t xml:space="preserve">&amp; 86 of the Electricity Act, 2003. The Commission hereby publishes the proposed </w:t>
      </w:r>
      <w:r w:rsidR="00C2006C" w:rsidRPr="00307095">
        <w:rPr>
          <w:rFonts w:ascii="Arial Narrow" w:hAnsi="Arial Narrow"/>
          <w:sz w:val="26"/>
          <w:szCs w:val="26"/>
        </w:rPr>
        <w:t xml:space="preserve">draft </w:t>
      </w:r>
      <w:r w:rsidR="007E7803" w:rsidRPr="00307095">
        <w:rPr>
          <w:rFonts w:ascii="Arial Narrow" w:hAnsi="Arial Narrow"/>
          <w:sz w:val="26"/>
          <w:szCs w:val="26"/>
        </w:rPr>
        <w:t>regulations for</w:t>
      </w:r>
      <w:r w:rsidRPr="00307095">
        <w:rPr>
          <w:rFonts w:ascii="Arial Narrow" w:hAnsi="Arial Narrow"/>
          <w:sz w:val="26"/>
          <w:szCs w:val="26"/>
        </w:rPr>
        <w:t xml:space="preserve"> information of the general public under Section 181(3) of the Electricity</w:t>
      </w:r>
      <w:r w:rsidR="00C2006C" w:rsidRPr="00307095">
        <w:rPr>
          <w:rFonts w:ascii="Arial Narrow" w:hAnsi="Arial Narrow"/>
          <w:sz w:val="26"/>
          <w:szCs w:val="26"/>
        </w:rPr>
        <w:t xml:space="preserve"> Act, 2003. The proposed regulations are</w:t>
      </w:r>
      <w:r w:rsidRPr="00307095">
        <w:rPr>
          <w:rFonts w:ascii="Arial Narrow" w:hAnsi="Arial Narrow"/>
          <w:sz w:val="26"/>
          <w:szCs w:val="26"/>
        </w:rPr>
        <w:t xml:space="preserve"> available in the Commission’s website: </w:t>
      </w:r>
      <w:hyperlink r:id="rId6" w:history="1">
        <w:r w:rsidR="00581154" w:rsidRPr="00307095">
          <w:rPr>
            <w:rStyle w:val="Hyperlink"/>
            <w:rFonts w:ascii="Arial Narrow" w:hAnsi="Arial Narrow"/>
            <w:b/>
            <w:color w:val="000000" w:themeColor="text1"/>
            <w:sz w:val="26"/>
            <w:szCs w:val="26"/>
            <w:u w:val="none"/>
          </w:rPr>
          <w:t>www.sserc.in/regulations/draft</w:t>
        </w:r>
      </w:hyperlink>
      <w:r w:rsidR="00581154" w:rsidRPr="00307095">
        <w:rPr>
          <w:rFonts w:ascii="Arial Narrow" w:hAnsi="Arial Narrow"/>
          <w:b/>
          <w:color w:val="000000" w:themeColor="text1"/>
          <w:sz w:val="26"/>
          <w:szCs w:val="26"/>
        </w:rPr>
        <w:t xml:space="preserve"> regulations</w:t>
      </w:r>
      <w:r w:rsidRPr="00307095">
        <w:rPr>
          <w:rFonts w:ascii="Arial Narrow" w:hAnsi="Arial Narrow"/>
          <w:b/>
          <w:color w:val="000000" w:themeColor="text1"/>
          <w:sz w:val="26"/>
          <w:szCs w:val="26"/>
        </w:rPr>
        <w:t>.</w:t>
      </w:r>
      <w:r w:rsidRPr="00307095">
        <w:rPr>
          <w:rFonts w:ascii="Arial Narrow" w:hAnsi="Arial Narrow"/>
          <w:sz w:val="26"/>
          <w:szCs w:val="26"/>
        </w:rPr>
        <w:t xml:space="preserve"> Before </w:t>
      </w:r>
      <w:r w:rsidR="00B81CD7" w:rsidRPr="00307095">
        <w:rPr>
          <w:rFonts w:ascii="Arial Narrow" w:hAnsi="Arial Narrow"/>
          <w:sz w:val="26"/>
          <w:szCs w:val="26"/>
        </w:rPr>
        <w:t>finalization</w:t>
      </w:r>
      <w:r w:rsidRPr="00307095">
        <w:rPr>
          <w:rFonts w:ascii="Arial Narrow" w:hAnsi="Arial Narrow"/>
          <w:sz w:val="26"/>
          <w:szCs w:val="26"/>
        </w:rPr>
        <w:t xml:space="preserve"> of the said Regulation, the Commission invites </w:t>
      </w:r>
      <w:r w:rsidR="007E7803" w:rsidRPr="00307095">
        <w:rPr>
          <w:rFonts w:ascii="Arial Narrow" w:hAnsi="Arial Narrow"/>
          <w:sz w:val="26"/>
          <w:szCs w:val="26"/>
        </w:rPr>
        <w:t>comment</w:t>
      </w:r>
      <w:r w:rsidR="002662FA">
        <w:rPr>
          <w:rFonts w:ascii="Arial Narrow" w:hAnsi="Arial Narrow"/>
          <w:sz w:val="26"/>
          <w:szCs w:val="26"/>
        </w:rPr>
        <w:t>s</w:t>
      </w:r>
      <w:r w:rsidR="007E7803" w:rsidRPr="00307095">
        <w:rPr>
          <w:rFonts w:ascii="Arial Narrow" w:hAnsi="Arial Narrow"/>
          <w:sz w:val="26"/>
          <w:szCs w:val="26"/>
        </w:rPr>
        <w:t>/suggestions/</w:t>
      </w:r>
      <w:r w:rsidRPr="00307095">
        <w:rPr>
          <w:rFonts w:ascii="Arial Narrow" w:hAnsi="Arial Narrow"/>
          <w:sz w:val="26"/>
          <w:szCs w:val="26"/>
        </w:rPr>
        <w:t>opinion</w:t>
      </w:r>
      <w:r w:rsidR="007E7803" w:rsidRPr="00307095">
        <w:rPr>
          <w:rFonts w:ascii="Arial Narrow" w:hAnsi="Arial Narrow"/>
          <w:sz w:val="26"/>
          <w:szCs w:val="26"/>
        </w:rPr>
        <w:t>s</w:t>
      </w:r>
      <w:r w:rsidRPr="00307095">
        <w:rPr>
          <w:rFonts w:ascii="Arial Narrow" w:hAnsi="Arial Narrow"/>
          <w:sz w:val="26"/>
          <w:szCs w:val="26"/>
        </w:rPr>
        <w:t xml:space="preserve"> through this publication u/s 181(3) of the Electricity Act, 2003. </w:t>
      </w:r>
    </w:p>
    <w:p w:rsidR="000E451F" w:rsidRPr="00307095" w:rsidRDefault="007449FF" w:rsidP="007449FF">
      <w:pPr>
        <w:jc w:val="both"/>
        <w:rPr>
          <w:rFonts w:ascii="Arial Narrow" w:hAnsi="Arial Narrow"/>
          <w:sz w:val="26"/>
          <w:szCs w:val="26"/>
        </w:rPr>
      </w:pPr>
      <w:r w:rsidRPr="00307095">
        <w:rPr>
          <w:rFonts w:ascii="Arial Narrow" w:hAnsi="Arial Narrow"/>
          <w:sz w:val="26"/>
          <w:szCs w:val="26"/>
        </w:rPr>
        <w:t>Interested persons/institutions/associations/</w:t>
      </w:r>
      <w:r w:rsidR="002662FA">
        <w:rPr>
          <w:rFonts w:ascii="Arial Narrow" w:hAnsi="Arial Narrow"/>
          <w:sz w:val="26"/>
          <w:szCs w:val="26"/>
        </w:rPr>
        <w:t xml:space="preserve"> Power Department/ SREDA/ </w:t>
      </w:r>
      <w:r w:rsidRPr="00307095">
        <w:rPr>
          <w:rFonts w:ascii="Arial Narrow" w:hAnsi="Arial Narrow"/>
          <w:sz w:val="26"/>
          <w:szCs w:val="26"/>
        </w:rPr>
        <w:t>SLDC/</w:t>
      </w:r>
      <w:r w:rsidR="002662FA">
        <w:rPr>
          <w:rFonts w:ascii="Arial Narrow" w:hAnsi="Arial Narrow"/>
          <w:sz w:val="26"/>
          <w:szCs w:val="26"/>
        </w:rPr>
        <w:t xml:space="preserve"> SPDC/</w:t>
      </w:r>
      <w:r w:rsidRPr="00307095">
        <w:rPr>
          <w:rFonts w:ascii="Arial Narrow" w:hAnsi="Arial Narrow"/>
          <w:sz w:val="26"/>
          <w:szCs w:val="26"/>
        </w:rPr>
        <w:t xml:space="preserve"> Generating companies/ Licensees and CGPs may furnish their suggestions/</w:t>
      </w:r>
      <w:r w:rsidR="007E7803" w:rsidRPr="00307095">
        <w:rPr>
          <w:rFonts w:ascii="Arial Narrow" w:hAnsi="Arial Narrow"/>
          <w:sz w:val="26"/>
          <w:szCs w:val="26"/>
        </w:rPr>
        <w:t>comments/</w:t>
      </w:r>
      <w:r w:rsidRPr="00307095">
        <w:rPr>
          <w:rFonts w:ascii="Arial Narrow" w:hAnsi="Arial Narrow"/>
          <w:sz w:val="26"/>
          <w:szCs w:val="26"/>
        </w:rPr>
        <w:t>opinions on the said Regulation to</w:t>
      </w:r>
      <w:r w:rsidR="000E451F" w:rsidRPr="00307095">
        <w:rPr>
          <w:rFonts w:ascii="Arial Narrow" w:hAnsi="Arial Narrow"/>
          <w:sz w:val="26"/>
          <w:szCs w:val="26"/>
        </w:rPr>
        <w:t xml:space="preserve"> the undersigned on or before </w:t>
      </w:r>
      <w:r w:rsidR="00B8357E" w:rsidRPr="00272399">
        <w:rPr>
          <w:rFonts w:ascii="Arial Narrow" w:hAnsi="Arial Narrow"/>
          <w:b/>
          <w:sz w:val="26"/>
          <w:szCs w:val="26"/>
        </w:rPr>
        <w:t>18</w:t>
      </w:r>
      <w:r w:rsidR="00315C48" w:rsidRPr="00272399">
        <w:rPr>
          <w:rFonts w:ascii="Arial Narrow" w:hAnsi="Arial Narrow"/>
          <w:b/>
          <w:sz w:val="26"/>
          <w:szCs w:val="26"/>
          <w:vertAlign w:val="superscript"/>
        </w:rPr>
        <w:t>th</w:t>
      </w:r>
      <w:r w:rsidR="00B8357E" w:rsidRPr="00272399">
        <w:rPr>
          <w:rFonts w:ascii="Arial Narrow" w:hAnsi="Arial Narrow"/>
          <w:b/>
          <w:sz w:val="26"/>
          <w:szCs w:val="26"/>
        </w:rPr>
        <w:t>Dec</w:t>
      </w:r>
      <w:r w:rsidR="002662FA" w:rsidRPr="00272399">
        <w:rPr>
          <w:rFonts w:ascii="Arial Narrow" w:hAnsi="Arial Narrow"/>
          <w:b/>
          <w:sz w:val="26"/>
          <w:szCs w:val="26"/>
        </w:rPr>
        <w:t>ember</w:t>
      </w:r>
      <w:r w:rsidR="007E7803" w:rsidRPr="00272399">
        <w:rPr>
          <w:rFonts w:ascii="Arial Narrow" w:hAnsi="Arial Narrow"/>
          <w:b/>
          <w:sz w:val="26"/>
          <w:szCs w:val="26"/>
        </w:rPr>
        <w:t>2021</w:t>
      </w:r>
      <w:r w:rsidR="000E451F" w:rsidRPr="00272399">
        <w:rPr>
          <w:rFonts w:ascii="Arial Narrow" w:hAnsi="Arial Narrow"/>
          <w:b/>
          <w:sz w:val="26"/>
          <w:szCs w:val="26"/>
        </w:rPr>
        <w:t xml:space="preserve"> (</w:t>
      </w:r>
      <w:r w:rsidRPr="00272399">
        <w:rPr>
          <w:rFonts w:ascii="Arial Narrow" w:hAnsi="Arial Narrow"/>
          <w:b/>
          <w:sz w:val="26"/>
          <w:szCs w:val="26"/>
        </w:rPr>
        <w:t xml:space="preserve">by </w:t>
      </w:r>
      <w:r w:rsidR="00B8357E" w:rsidRPr="00272399">
        <w:rPr>
          <w:rFonts w:ascii="Arial Narrow" w:hAnsi="Arial Narrow"/>
          <w:b/>
          <w:sz w:val="26"/>
          <w:szCs w:val="26"/>
        </w:rPr>
        <w:t>4:30</w:t>
      </w:r>
      <w:r w:rsidRPr="00272399">
        <w:rPr>
          <w:rFonts w:ascii="Arial Narrow" w:hAnsi="Arial Narrow"/>
          <w:b/>
          <w:sz w:val="26"/>
          <w:szCs w:val="26"/>
        </w:rPr>
        <w:t xml:space="preserve"> P.M.).</w:t>
      </w:r>
      <w:r w:rsidR="00F535E0" w:rsidRPr="00307095">
        <w:rPr>
          <w:rFonts w:ascii="Arial Narrow" w:hAnsi="Arial Narrow"/>
          <w:sz w:val="26"/>
          <w:szCs w:val="26"/>
        </w:rPr>
        <w:t xml:space="preserve">The suggestions and opinions may be submitted through email or through post/courier. </w:t>
      </w:r>
      <w:r w:rsidRPr="00307095">
        <w:rPr>
          <w:rFonts w:ascii="Arial Narrow" w:hAnsi="Arial Narrow"/>
          <w:sz w:val="26"/>
          <w:szCs w:val="26"/>
        </w:rPr>
        <w:t xml:space="preserve"> On receipt of the responses from different quarters, the Commission may, in appropriate cases, bring the modifications, if any, to the proposed Regulations and approve the same for publication in the official gazette.</w:t>
      </w:r>
    </w:p>
    <w:p w:rsidR="000E451F" w:rsidRDefault="007449FF" w:rsidP="00D23703">
      <w:pPr>
        <w:jc w:val="both"/>
        <w:rPr>
          <w:rFonts w:ascii="Arial Narrow" w:hAnsi="Arial Narrow"/>
          <w:sz w:val="26"/>
          <w:szCs w:val="26"/>
        </w:rPr>
      </w:pPr>
      <w:r w:rsidRPr="00307095">
        <w:rPr>
          <w:rFonts w:ascii="Arial Narrow" w:hAnsi="Arial Narrow"/>
          <w:sz w:val="26"/>
          <w:szCs w:val="26"/>
        </w:rPr>
        <w:t xml:space="preserve"> By order of the Commission</w:t>
      </w:r>
      <w:r w:rsidR="000E451F" w:rsidRPr="00307095">
        <w:rPr>
          <w:rFonts w:ascii="Arial Narrow" w:hAnsi="Arial Narrow"/>
          <w:sz w:val="26"/>
          <w:szCs w:val="26"/>
        </w:rPr>
        <w:t>.</w:t>
      </w:r>
    </w:p>
    <w:p w:rsidR="006F7546" w:rsidRPr="00307095" w:rsidRDefault="006F7546" w:rsidP="00D23703">
      <w:pPr>
        <w:jc w:val="both"/>
        <w:rPr>
          <w:rFonts w:ascii="Arial Narrow" w:hAnsi="Arial Narrow"/>
          <w:sz w:val="26"/>
          <w:szCs w:val="26"/>
        </w:rPr>
      </w:pPr>
    </w:p>
    <w:p w:rsidR="00736134" w:rsidRPr="00307095" w:rsidRDefault="00272399" w:rsidP="000E451F">
      <w:pPr>
        <w:pStyle w:val="NoSpacing"/>
        <w:ind w:left="5760" w:firstLine="720"/>
        <w:rPr>
          <w:rFonts w:ascii="Arial Narrow" w:hAnsi="Arial Narrow"/>
          <w:b/>
          <w:sz w:val="26"/>
          <w:szCs w:val="26"/>
        </w:rPr>
      </w:pPr>
      <w:r>
        <w:rPr>
          <w:rFonts w:ascii="Arial Narrow" w:hAnsi="Arial Narrow"/>
          <w:b/>
          <w:sz w:val="26"/>
          <w:szCs w:val="26"/>
        </w:rPr>
        <w:t xml:space="preserve">                 </w:t>
      </w:r>
      <w:proofErr w:type="spellStart"/>
      <w:proofErr w:type="gramStart"/>
      <w:r w:rsidR="00D94E45" w:rsidRPr="00307095">
        <w:rPr>
          <w:rFonts w:ascii="Arial Narrow" w:hAnsi="Arial Narrow"/>
          <w:b/>
          <w:sz w:val="26"/>
          <w:szCs w:val="26"/>
        </w:rPr>
        <w:t>Sd</w:t>
      </w:r>
      <w:proofErr w:type="spellEnd"/>
      <w:proofErr w:type="gramEnd"/>
      <w:r w:rsidR="00D94E45" w:rsidRPr="00307095">
        <w:rPr>
          <w:rFonts w:ascii="Arial Narrow" w:hAnsi="Arial Narrow"/>
          <w:b/>
          <w:sz w:val="26"/>
          <w:szCs w:val="26"/>
        </w:rPr>
        <w:t>/-</w:t>
      </w:r>
    </w:p>
    <w:p w:rsidR="000E451F" w:rsidRPr="00307095" w:rsidRDefault="000E451F" w:rsidP="000E451F">
      <w:pPr>
        <w:pStyle w:val="NoSpacing"/>
        <w:ind w:left="5760" w:firstLine="720"/>
        <w:rPr>
          <w:rFonts w:ascii="Arial Narrow" w:hAnsi="Arial Narrow"/>
          <w:b/>
          <w:sz w:val="26"/>
          <w:szCs w:val="26"/>
        </w:rPr>
      </w:pPr>
      <w:r w:rsidRPr="00307095">
        <w:rPr>
          <w:rFonts w:ascii="Arial Narrow" w:hAnsi="Arial Narrow"/>
          <w:b/>
          <w:sz w:val="26"/>
          <w:szCs w:val="26"/>
        </w:rPr>
        <w:t>(</w:t>
      </w:r>
      <w:proofErr w:type="spellStart"/>
      <w:r w:rsidR="007E7803" w:rsidRPr="00307095">
        <w:rPr>
          <w:rFonts w:ascii="Arial Narrow" w:hAnsi="Arial Narrow"/>
          <w:b/>
          <w:sz w:val="26"/>
          <w:szCs w:val="26"/>
        </w:rPr>
        <w:t>Sherap</w:t>
      </w:r>
      <w:proofErr w:type="spellEnd"/>
      <w:r w:rsidR="00637F0C">
        <w:rPr>
          <w:rFonts w:ascii="Arial Narrow" w:hAnsi="Arial Narrow"/>
          <w:b/>
          <w:sz w:val="26"/>
          <w:szCs w:val="26"/>
        </w:rPr>
        <w:t xml:space="preserve"> </w:t>
      </w:r>
      <w:proofErr w:type="spellStart"/>
      <w:r w:rsidR="007E7803" w:rsidRPr="00307095">
        <w:rPr>
          <w:rFonts w:ascii="Arial Narrow" w:hAnsi="Arial Narrow"/>
          <w:b/>
          <w:sz w:val="26"/>
          <w:szCs w:val="26"/>
        </w:rPr>
        <w:t>Shenga</w:t>
      </w:r>
      <w:proofErr w:type="spellEnd"/>
      <w:r w:rsidR="007E7803" w:rsidRPr="00307095">
        <w:rPr>
          <w:rFonts w:ascii="Arial Narrow" w:hAnsi="Arial Narrow"/>
          <w:b/>
          <w:sz w:val="26"/>
          <w:szCs w:val="26"/>
        </w:rPr>
        <w:t>, IAS</w:t>
      </w:r>
      <w:r w:rsidRPr="00307095">
        <w:rPr>
          <w:rFonts w:ascii="Arial Narrow" w:hAnsi="Arial Narrow"/>
          <w:b/>
          <w:sz w:val="26"/>
          <w:szCs w:val="26"/>
        </w:rPr>
        <w:t>)</w:t>
      </w:r>
    </w:p>
    <w:p w:rsidR="005E3FD4" w:rsidRPr="00307095" w:rsidRDefault="000E451F" w:rsidP="000E451F">
      <w:pPr>
        <w:pStyle w:val="NoSpacing"/>
        <w:rPr>
          <w:rFonts w:ascii="Arial Narrow" w:hAnsi="Arial Narrow"/>
          <w:b/>
          <w:sz w:val="26"/>
          <w:szCs w:val="26"/>
        </w:rPr>
      </w:pP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Pr="00307095">
        <w:rPr>
          <w:rFonts w:ascii="Arial Narrow" w:hAnsi="Arial Narrow"/>
          <w:b/>
          <w:sz w:val="26"/>
          <w:szCs w:val="26"/>
        </w:rPr>
        <w:tab/>
      </w:r>
      <w:r w:rsidR="00272399">
        <w:rPr>
          <w:rFonts w:ascii="Arial Narrow" w:hAnsi="Arial Narrow"/>
          <w:b/>
          <w:sz w:val="26"/>
          <w:szCs w:val="26"/>
        </w:rPr>
        <w:t xml:space="preserve">       </w:t>
      </w:r>
      <w:r w:rsidR="007449FF" w:rsidRPr="00307095">
        <w:rPr>
          <w:rFonts w:ascii="Arial Narrow" w:hAnsi="Arial Narrow"/>
          <w:b/>
          <w:sz w:val="26"/>
          <w:szCs w:val="26"/>
        </w:rPr>
        <w:t>Secretary</w:t>
      </w:r>
    </w:p>
    <w:sectPr w:rsidR="005E3FD4" w:rsidRPr="00307095" w:rsidSect="002662FA">
      <w:pgSz w:w="12240" w:h="15840"/>
      <w:pgMar w:top="1276" w:right="90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9FF"/>
    <w:rsid w:val="000366C7"/>
    <w:rsid w:val="00054EEA"/>
    <w:rsid w:val="000E451F"/>
    <w:rsid w:val="00141623"/>
    <w:rsid w:val="001449C1"/>
    <w:rsid w:val="002662FA"/>
    <w:rsid w:val="00272399"/>
    <w:rsid w:val="002E70EA"/>
    <w:rsid w:val="0030317C"/>
    <w:rsid w:val="00307095"/>
    <w:rsid w:val="00315C48"/>
    <w:rsid w:val="003D31B0"/>
    <w:rsid w:val="00414DAE"/>
    <w:rsid w:val="00581154"/>
    <w:rsid w:val="005819E2"/>
    <w:rsid w:val="005E3FD4"/>
    <w:rsid w:val="00637F0C"/>
    <w:rsid w:val="006F7546"/>
    <w:rsid w:val="00736134"/>
    <w:rsid w:val="00741C65"/>
    <w:rsid w:val="007449FF"/>
    <w:rsid w:val="007E7803"/>
    <w:rsid w:val="008767ED"/>
    <w:rsid w:val="00884CD7"/>
    <w:rsid w:val="008D3B41"/>
    <w:rsid w:val="009F1BD8"/>
    <w:rsid w:val="00AB5361"/>
    <w:rsid w:val="00AD0281"/>
    <w:rsid w:val="00AF7A54"/>
    <w:rsid w:val="00B2048C"/>
    <w:rsid w:val="00B24D1E"/>
    <w:rsid w:val="00B81CD7"/>
    <w:rsid w:val="00B8357E"/>
    <w:rsid w:val="00B910F7"/>
    <w:rsid w:val="00C2006C"/>
    <w:rsid w:val="00C42550"/>
    <w:rsid w:val="00D15FEE"/>
    <w:rsid w:val="00D16EA1"/>
    <w:rsid w:val="00D23703"/>
    <w:rsid w:val="00D83A8D"/>
    <w:rsid w:val="00D94E45"/>
    <w:rsid w:val="00DD01B8"/>
    <w:rsid w:val="00E25A1E"/>
    <w:rsid w:val="00E53E1F"/>
    <w:rsid w:val="00F41D42"/>
    <w:rsid w:val="00F53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51F"/>
    <w:pPr>
      <w:spacing w:after="0" w:line="240" w:lineRule="auto"/>
    </w:pPr>
  </w:style>
  <w:style w:type="character" w:styleId="Hyperlink">
    <w:name w:val="Hyperlink"/>
    <w:basedOn w:val="DefaultParagraphFont"/>
    <w:uiPriority w:val="99"/>
    <w:unhideWhenUsed/>
    <w:rsid w:val="002E70EA"/>
    <w:rPr>
      <w:color w:val="0000FF" w:themeColor="hyperlink"/>
      <w:u w:val="single"/>
    </w:rPr>
  </w:style>
  <w:style w:type="paragraph" w:styleId="BalloonText">
    <w:name w:val="Balloon Text"/>
    <w:basedOn w:val="Normal"/>
    <w:link w:val="BalloonTextChar"/>
    <w:uiPriority w:val="99"/>
    <w:semiHidden/>
    <w:unhideWhenUsed/>
    <w:rsid w:val="002E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rc.in/regulations/draft"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2021-11-15T10:49:00Z</cp:lastPrinted>
  <dcterms:created xsi:type="dcterms:W3CDTF">2021-11-17T08:31:00Z</dcterms:created>
  <dcterms:modified xsi:type="dcterms:W3CDTF">2021-11-17T08:31:00Z</dcterms:modified>
</cp:coreProperties>
</file>